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9.539,00 (sessenta e nove mil e quinhentos e trinta e nove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