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7812" w:rsidRPr="00AA3D86" w:rsidP="00477812" w14:paraId="3014FE7F" w14:textId="77777777">
      <w:pPr>
        <w:jc w:val="both"/>
        <w:rPr>
          <w:rFonts w:ascii="Cambria" w:hAnsi="Cambria"/>
          <w:b/>
          <w:bCs/>
          <w:sz w:val="24"/>
          <w:szCs w:val="24"/>
        </w:rPr>
      </w:pPr>
      <w:permStart w:id="0" w:edGrp="everyone"/>
      <w:r w:rsidRPr="00AA3D86">
        <w:rPr>
          <w:rFonts w:ascii="Cambria" w:hAnsi="Cambria"/>
          <w:b/>
          <w:bCs/>
          <w:sz w:val="24"/>
          <w:szCs w:val="24"/>
        </w:rPr>
        <w:t>PROJETO DE LEI Nº________, DE 15 DE AGOSTO DE 2023</w:t>
      </w:r>
    </w:p>
    <w:p w:rsidR="00477812" w:rsidRPr="00AA3D86" w:rsidP="00477812" w14:paraId="6FE9F920" w14:textId="77777777">
      <w:pPr>
        <w:ind w:left="1418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477812" w:rsidRPr="006B05F8" w:rsidP="00477812" w14:paraId="7E0723FA" w14:textId="77777777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6B05F8">
        <w:rPr>
          <w:rFonts w:ascii="Cambria" w:hAnsi="Cambria"/>
          <w:b/>
          <w:bCs/>
          <w:i/>
          <w:iCs/>
          <w:sz w:val="26"/>
          <w:szCs w:val="26"/>
        </w:rPr>
        <w:t>“Altera a ementa e os artigos 1ª e 3º da Lei Ordinária Municipal nº 5.913 de 20 de janeiro de 2017 dá outras providências”.</w:t>
      </w:r>
    </w:p>
    <w:p w:rsidR="00477812" w:rsidRPr="006B05F8" w:rsidP="00477812" w14:paraId="4EAF773D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3C7E3567" w14:textId="77777777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6B05F8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477812" w:rsidRPr="006B05F8" w:rsidP="00477812" w14:paraId="50D38CE1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477812" w:rsidRPr="006B05F8" w:rsidP="00477812" w14:paraId="5ED0731F" w14:textId="77777777">
      <w:pPr>
        <w:jc w:val="both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ab/>
      </w:r>
      <w:r w:rsidRPr="006B05F8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477812" w:rsidRPr="006B05F8" w:rsidP="00477812" w14:paraId="7DDD4EDD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2E2775FD" w14:textId="77777777">
      <w:pPr>
        <w:jc w:val="both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ab/>
      </w:r>
      <w:r w:rsidRPr="006B05F8">
        <w:rPr>
          <w:rFonts w:ascii="Cambria" w:hAnsi="Cambria"/>
          <w:sz w:val="26"/>
          <w:szCs w:val="26"/>
        </w:rPr>
        <w:tab/>
        <w:t>Art. 1º A ementa da Lei Ordinária Municipal nº 5.913 de 20 de janeiro de 2017 passa a vigorar com a seguinte redação:</w:t>
      </w:r>
    </w:p>
    <w:p w:rsidR="00477812" w:rsidRPr="006B05F8" w:rsidP="00477812" w14:paraId="3AE62E92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2B9571B4" w14:textId="77777777">
      <w:pPr>
        <w:ind w:left="1416"/>
        <w:jc w:val="both"/>
        <w:rPr>
          <w:rFonts w:ascii="Cambria" w:hAnsi="Cambria"/>
          <w:b/>
          <w:bCs/>
          <w:sz w:val="26"/>
          <w:szCs w:val="26"/>
        </w:rPr>
      </w:pPr>
      <w:r w:rsidRPr="006B05F8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6B05F8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Dispõe sobre a obrigatoriedade das concessionárias de serviços de saneamento de água e esgoto </w:t>
      </w:r>
      <w:r w:rsidRPr="006B05F8">
        <w:rPr>
          <w:rFonts w:ascii="Cambria" w:hAnsi="Cambria"/>
          <w:b/>
          <w:bCs/>
          <w:sz w:val="26"/>
          <w:szCs w:val="26"/>
        </w:rPr>
        <w:t>e de outras empresas privadas que eventualmente realizarem serviços em asfalto, com a permissão da Prefeitura Municipal de Sumaré</w:t>
      </w:r>
      <w:r w:rsidRPr="006B05F8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 de providenciarem a restauração de logradouros públicos danificados.</w:t>
      </w:r>
      <w:r w:rsidRPr="006B05F8">
        <w:rPr>
          <w:rFonts w:ascii="Cambria" w:hAnsi="Cambria"/>
          <w:b/>
          <w:bCs/>
          <w:i/>
          <w:iCs/>
          <w:sz w:val="26"/>
          <w:szCs w:val="26"/>
        </w:rPr>
        <w:t>”</w:t>
      </w:r>
    </w:p>
    <w:p w:rsidR="00477812" w:rsidRPr="006B05F8" w:rsidP="00477812" w14:paraId="1F37D7FD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3C65D755" w14:textId="77777777">
      <w:pPr>
        <w:jc w:val="both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ab/>
      </w:r>
      <w:r w:rsidRPr="006B05F8">
        <w:rPr>
          <w:rFonts w:ascii="Cambria" w:hAnsi="Cambria"/>
          <w:sz w:val="26"/>
          <w:szCs w:val="26"/>
        </w:rPr>
        <w:tab/>
        <w:t>Art. 2º - O artigo 1º da Lei Ordinária Municipal nº 5.913 de 20 de janeiro de 2017 passa a vigorar com a seguinte redação:</w:t>
      </w:r>
    </w:p>
    <w:p w:rsidR="00477812" w:rsidRPr="006B05F8" w:rsidP="00477812" w14:paraId="2A02AA3A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43493E73" w14:textId="77777777">
      <w:pPr>
        <w:ind w:left="1410"/>
        <w:jc w:val="both"/>
        <w:rPr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</w:pPr>
      <w:r w:rsidRPr="006B05F8">
        <w:rPr>
          <w:rFonts w:ascii="Cambria" w:hAnsi="Cambria"/>
          <w:b/>
          <w:bCs/>
          <w:sz w:val="26"/>
          <w:szCs w:val="26"/>
        </w:rPr>
        <w:t xml:space="preserve">Art. 1º </w:t>
      </w:r>
      <w:r w:rsidRPr="006B05F8">
        <w:rPr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  <w:t xml:space="preserve">As empresas </w:t>
      </w:r>
      <w:r w:rsidRPr="006B05F8">
        <w:rPr>
          <w:rFonts w:ascii="Cambria" w:hAnsi="Cambria" w:cs="Helvetica"/>
          <w:b/>
          <w:bCs/>
          <w:sz w:val="26"/>
          <w:szCs w:val="26"/>
          <w:shd w:val="clear" w:color="auto" w:fill="FFFFFF"/>
        </w:rPr>
        <w:t xml:space="preserve">concessionárias de serviços de saneamento de água e esgoto </w:t>
      </w:r>
      <w:r w:rsidRPr="006B05F8">
        <w:rPr>
          <w:rFonts w:ascii="Cambria" w:hAnsi="Cambria"/>
          <w:b/>
          <w:bCs/>
          <w:sz w:val="26"/>
          <w:szCs w:val="26"/>
        </w:rPr>
        <w:t xml:space="preserve">e de outras empresas privadas que eventualmente realizarem serviços em asfalto, com a permissão da Prefeitura </w:t>
      </w:r>
      <w:r w:rsidRPr="006B05F8">
        <w:rPr>
          <w:rFonts w:ascii="Cambria" w:hAnsi="Cambria"/>
          <w:b/>
          <w:bCs/>
          <w:sz w:val="26"/>
          <w:szCs w:val="26"/>
        </w:rPr>
        <w:t>Municipal de Sumaré</w:t>
      </w:r>
      <w:r w:rsidRPr="006B05F8">
        <w:rPr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  <w:t xml:space="preserve"> ficam obrigadas a reparar os danos provocados em logradouros públicos, tais como ruas, avenidas, calçadas, praças e canteiros, ou em propriedade particular, ocasionados em decorrência da execução de obras e serviços por elas realizados.</w:t>
      </w:r>
    </w:p>
    <w:p w:rsidR="00477812" w:rsidRPr="006B05F8" w:rsidP="00477812" w14:paraId="6BED9146" w14:textId="77777777">
      <w:pPr>
        <w:ind w:left="1410"/>
        <w:jc w:val="both"/>
        <w:rPr>
          <w:rFonts w:ascii="Cambria" w:hAnsi="Cambria"/>
          <w:b/>
          <w:bCs/>
          <w:sz w:val="26"/>
          <w:szCs w:val="26"/>
        </w:rPr>
      </w:pPr>
    </w:p>
    <w:p w:rsidR="00477812" w:rsidRPr="006B05F8" w:rsidP="00477812" w14:paraId="13EB1FEC" w14:textId="77777777">
      <w:pPr>
        <w:jc w:val="both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ab/>
      </w:r>
      <w:r w:rsidRPr="006B05F8">
        <w:rPr>
          <w:rFonts w:ascii="Cambria" w:hAnsi="Cambria"/>
          <w:sz w:val="26"/>
          <w:szCs w:val="26"/>
        </w:rPr>
        <w:tab/>
        <w:t>Art. 3º - O artigo 3º da Lei Ordinária Municipal nº 5.913 de 17 de janeiro de 2017 passa a vigorar com a seguinte redação:</w:t>
      </w:r>
    </w:p>
    <w:p w:rsidR="00477812" w:rsidRPr="006B05F8" w:rsidP="00477812" w14:paraId="3E344D04" w14:textId="77777777">
      <w:pPr>
        <w:ind w:left="1410"/>
        <w:jc w:val="both"/>
        <w:rPr>
          <w:rFonts w:ascii="Cambria" w:hAnsi="Cambria"/>
          <w:b/>
          <w:bCs/>
          <w:sz w:val="26"/>
          <w:szCs w:val="26"/>
        </w:rPr>
      </w:pPr>
      <w:r w:rsidRPr="006B05F8">
        <w:rPr>
          <w:rFonts w:ascii="Cambria" w:hAnsi="Cambria"/>
          <w:b/>
          <w:bCs/>
          <w:sz w:val="26"/>
          <w:szCs w:val="26"/>
        </w:rPr>
        <w:tab/>
      </w:r>
    </w:p>
    <w:p w:rsidR="00477812" w:rsidRPr="006B05F8" w:rsidP="00477812" w14:paraId="777B79B4" w14:textId="77777777">
      <w:pPr>
        <w:ind w:left="1416"/>
        <w:jc w:val="both"/>
        <w:rPr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</w:pPr>
      <w:r w:rsidRPr="006B05F8">
        <w:rPr>
          <w:rStyle w:val="normas-indices-artigo"/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  <w:t>Art. 3°</w:t>
      </w:r>
      <w:r w:rsidRPr="006B05F8">
        <w:rPr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  <w:t xml:space="preserve"> Havendo impedimento por motivo de força maior, da reparação do dano no prazo estabelecido no artigo anterior, as concessionárias, permissionárias, terceirizadas, autorizadas ou prestadoras de serviços de saneamento de água e esgoto e </w:t>
      </w:r>
      <w:r w:rsidRPr="006B05F8">
        <w:rPr>
          <w:rFonts w:ascii="Cambria" w:hAnsi="Cambria"/>
          <w:b/>
          <w:bCs/>
          <w:sz w:val="26"/>
          <w:szCs w:val="26"/>
        </w:rPr>
        <w:t>outras empresas privadas que eventualmente realizarem serviços em asfalto, com a permissão da Prefeitura Municipal de Sumaré</w:t>
      </w:r>
      <w:r w:rsidRPr="006B05F8">
        <w:rPr>
          <w:rFonts w:ascii="Cambria" w:hAnsi="Cambria" w:cs="Helvetica"/>
          <w:b/>
          <w:bCs/>
          <w:color w:val="333333"/>
          <w:sz w:val="26"/>
          <w:szCs w:val="26"/>
          <w:shd w:val="clear" w:color="auto" w:fill="FFFFFF"/>
        </w:rPr>
        <w:t xml:space="preserve"> ao Município de Sumaré, deverão justificar o motivo ao órgão fiscalizador.</w:t>
      </w:r>
    </w:p>
    <w:p w:rsidR="00477812" w:rsidRPr="006B05F8" w:rsidP="00477812" w14:paraId="56F8D3C4" w14:textId="77777777">
      <w:pPr>
        <w:jc w:val="both"/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p w:rsidR="00477812" w:rsidRPr="006B05F8" w:rsidP="00477812" w14:paraId="22E0FD44" w14:textId="77777777">
      <w:pPr>
        <w:jc w:val="both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ab/>
      </w:r>
      <w:r w:rsidRPr="006B05F8">
        <w:rPr>
          <w:rFonts w:ascii="Cambria" w:hAnsi="Cambria"/>
          <w:sz w:val="26"/>
          <w:szCs w:val="26"/>
        </w:rPr>
        <w:tab/>
        <w:t>Art. 4º - Esta Lei entra em vigor na data de sua publicação, revogadas as disposições em contrário.</w:t>
      </w:r>
    </w:p>
    <w:p w:rsidR="00477812" w:rsidRPr="006B05F8" w:rsidP="00477812" w14:paraId="2C60E53B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1C46E5DF" w14:textId="77777777">
      <w:pPr>
        <w:ind w:left="708" w:firstLine="708"/>
        <w:jc w:val="both"/>
        <w:rPr>
          <w:rFonts w:ascii="Cambria" w:hAnsi="Cambria" w:cs="Arial"/>
          <w:sz w:val="26"/>
          <w:szCs w:val="26"/>
        </w:rPr>
      </w:pPr>
      <w:r w:rsidRPr="006B05F8">
        <w:rPr>
          <w:rFonts w:ascii="Cambria" w:hAnsi="Cambria" w:cs="Arial"/>
          <w:sz w:val="26"/>
          <w:szCs w:val="26"/>
        </w:rPr>
        <w:t>Sala das Sessões 15 de agosto de 2023.</w:t>
      </w:r>
    </w:p>
    <w:p w:rsidR="00477812" w:rsidRPr="006B05F8" w:rsidP="00477812" w14:paraId="3BF7BE96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2A5760B4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6B05F8">
        <w:rPr>
          <w:rFonts w:ascii="Cambria" w:hAnsi="Cambria"/>
          <w:b/>
          <w:bCs/>
          <w:sz w:val="26"/>
          <w:szCs w:val="26"/>
        </w:rPr>
        <w:t>WILLIAN SOUZA</w:t>
      </w:r>
    </w:p>
    <w:p w:rsidR="00477812" w:rsidRPr="006B05F8" w:rsidP="00477812" w14:paraId="7525958E" w14:textId="77777777">
      <w:pPr>
        <w:jc w:val="center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>Vereador - PT</w:t>
      </w:r>
    </w:p>
    <w:p w:rsidR="00477812" w:rsidRPr="00477812" w:rsidP="00477812" w14:paraId="65184F01" w14:textId="721429A5">
      <w:pPr>
        <w:jc w:val="center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>Líder de Governo</w:t>
      </w:r>
    </w:p>
    <w:p w:rsidR="00477812" w:rsidRPr="006B05F8" w:rsidP="00477812" w14:paraId="709BC40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477812" w:rsidRPr="006B05F8" w:rsidP="00477812" w14:paraId="22BD667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477812" w:rsidRPr="006B05F8" w:rsidP="00477812" w14:paraId="5710B62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6B05F8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477812" w:rsidRPr="006B05F8" w:rsidP="00477812" w14:paraId="3729B91C" w14:textId="77777777">
      <w:pPr>
        <w:jc w:val="both"/>
        <w:rPr>
          <w:rFonts w:ascii="Cambria" w:hAnsi="Cambria" w:cs="Arial"/>
          <w:color w:val="000000"/>
          <w:sz w:val="26"/>
          <w:szCs w:val="26"/>
          <w:shd w:val="clear" w:color="auto" w:fill="FFFFFF"/>
        </w:rPr>
      </w:pPr>
    </w:p>
    <w:p w:rsidR="00477812" w:rsidRPr="006B05F8" w:rsidP="00477812" w14:paraId="56AF3C11" w14:textId="77777777">
      <w:pPr>
        <w:jc w:val="both"/>
        <w:rPr>
          <w:rFonts w:ascii="Cambria" w:hAnsi="Cambria" w:cs="Arial"/>
          <w:color w:val="000000"/>
          <w:sz w:val="26"/>
          <w:szCs w:val="26"/>
          <w:shd w:val="clear" w:color="auto" w:fill="FFFFFF"/>
        </w:rPr>
      </w:pPr>
      <w:r w:rsidRPr="006B05F8">
        <w:rPr>
          <w:rFonts w:ascii="Cambria" w:hAnsi="Cambria" w:cs="Arial"/>
          <w:color w:val="000000"/>
          <w:sz w:val="26"/>
          <w:szCs w:val="26"/>
          <w:shd w:val="clear" w:color="auto" w:fill="FFFFFF"/>
        </w:rPr>
        <w:tab/>
      </w:r>
      <w:r w:rsidRPr="006B05F8">
        <w:rPr>
          <w:rFonts w:ascii="Cambria" w:hAnsi="Cambria" w:cs="Arial"/>
          <w:color w:val="000000"/>
          <w:sz w:val="26"/>
          <w:szCs w:val="26"/>
          <w:shd w:val="clear" w:color="auto" w:fill="FFFFFF"/>
        </w:rPr>
        <w:tab/>
        <w:t xml:space="preserve">A presente proposta de alteração na </w:t>
      </w:r>
      <w:r w:rsidRPr="006B05F8">
        <w:rPr>
          <w:rFonts w:ascii="Cambria" w:hAnsi="Cambria"/>
          <w:sz w:val="26"/>
          <w:szCs w:val="26"/>
        </w:rPr>
        <w:t>Lei Ordinária Municipal nº 5.913 de 20 de janeiro de 2017, visa exclusivamente incluir de outras empresas privadas que eventualmente realizarem serviços em asfalto, com a permissão da Prefeitura Municipal de Sumaré na obrigação que dispõe a referida Lei.</w:t>
      </w:r>
    </w:p>
    <w:p w:rsidR="00477812" w:rsidRPr="006B05F8" w:rsidP="00477812" w14:paraId="1BA02A4D" w14:textId="77777777">
      <w:pPr>
        <w:jc w:val="both"/>
        <w:rPr>
          <w:rFonts w:ascii="Cambria" w:hAnsi="Cambria" w:cs="Arial"/>
          <w:color w:val="000000"/>
          <w:sz w:val="26"/>
          <w:szCs w:val="26"/>
          <w:shd w:val="clear" w:color="auto" w:fill="FFFFFF"/>
        </w:rPr>
      </w:pPr>
    </w:p>
    <w:p w:rsidR="00477812" w:rsidRPr="006B05F8" w:rsidP="00477812" w14:paraId="6A838271" w14:textId="77777777">
      <w:pPr>
        <w:pStyle w:val="p1"/>
        <w:spacing w:line="276" w:lineRule="auto"/>
        <w:jc w:val="both"/>
        <w:rPr>
          <w:rFonts w:ascii="Cambria" w:hAnsi="Cambria" w:cs="Arial"/>
          <w:spacing w:val="2"/>
          <w:sz w:val="26"/>
          <w:szCs w:val="26"/>
        </w:rPr>
      </w:pPr>
      <w:r w:rsidRPr="006B05F8">
        <w:rPr>
          <w:rStyle w:val="s1"/>
          <w:rFonts w:ascii="Cambria" w:hAnsi="Cambria" w:cstheme="minorHAnsi"/>
          <w:sz w:val="26"/>
          <w:szCs w:val="26"/>
        </w:rPr>
        <w:tab/>
      </w:r>
      <w:r w:rsidRPr="006B05F8">
        <w:rPr>
          <w:rStyle w:val="s1"/>
          <w:rFonts w:ascii="Cambria" w:hAnsi="Cambria" w:cstheme="minorHAnsi"/>
          <w:sz w:val="26"/>
          <w:szCs w:val="26"/>
        </w:rPr>
        <w:tab/>
      </w:r>
      <w:r w:rsidRPr="006B05F8">
        <w:rPr>
          <w:rFonts w:ascii="Cambria" w:hAnsi="Cambria"/>
          <w:sz w:val="26"/>
          <w:szCs w:val="26"/>
        </w:rPr>
        <w:t>Eis as justificativas da presente propositura que submeto à avaliação dos nobres legisladores.</w:t>
      </w:r>
    </w:p>
    <w:p w:rsidR="00477812" w:rsidRPr="006B05F8" w:rsidP="00477812" w14:paraId="52302B46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477812" w:rsidRPr="006B05F8" w:rsidP="00477812" w14:paraId="1CF910CC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6B05F8">
        <w:rPr>
          <w:rFonts w:ascii="Cambria" w:hAnsi="Cambria" w:cs="Arial"/>
          <w:color w:val="auto"/>
          <w:sz w:val="26"/>
          <w:szCs w:val="26"/>
        </w:rPr>
        <w:t>Sala das Sessões 15 de agosto de 2023</w:t>
      </w:r>
    </w:p>
    <w:p w:rsidR="00477812" w:rsidRPr="006B05F8" w:rsidP="00477812" w14:paraId="1A0618F6" w14:textId="77777777">
      <w:pPr>
        <w:rPr>
          <w:sz w:val="26"/>
          <w:szCs w:val="26"/>
        </w:rPr>
      </w:pPr>
    </w:p>
    <w:p w:rsidR="00477812" w:rsidRPr="006B05F8" w:rsidP="00477812" w14:paraId="76F84757" w14:textId="77777777">
      <w:pPr>
        <w:rPr>
          <w:rFonts w:ascii="Cambria" w:hAnsi="Cambria"/>
          <w:sz w:val="26"/>
          <w:szCs w:val="26"/>
        </w:rPr>
      </w:pPr>
    </w:p>
    <w:p w:rsidR="00477812" w:rsidRPr="006B05F8" w:rsidP="00477812" w14:paraId="2DD5DABB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6B05F8">
        <w:rPr>
          <w:rFonts w:ascii="Cambria" w:hAnsi="Cambria"/>
          <w:b/>
          <w:bCs/>
          <w:sz w:val="26"/>
          <w:szCs w:val="26"/>
        </w:rPr>
        <w:t>WILLIAN SOUZA</w:t>
      </w:r>
    </w:p>
    <w:p w:rsidR="00477812" w:rsidRPr="006B05F8" w:rsidP="00477812" w14:paraId="0034F0CF" w14:textId="77777777">
      <w:pPr>
        <w:jc w:val="center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>Vereador - PT</w:t>
      </w:r>
    </w:p>
    <w:p w:rsidR="00477812" w:rsidRPr="006B05F8" w:rsidP="00477812" w14:paraId="0A06E382" w14:textId="77777777">
      <w:pPr>
        <w:jc w:val="center"/>
        <w:rPr>
          <w:rFonts w:ascii="Cambria" w:hAnsi="Cambria"/>
          <w:sz w:val="26"/>
          <w:szCs w:val="26"/>
        </w:rPr>
      </w:pPr>
      <w:r w:rsidRPr="006B05F8">
        <w:rPr>
          <w:rFonts w:ascii="Cambria" w:hAnsi="Cambria"/>
          <w:sz w:val="26"/>
          <w:szCs w:val="26"/>
        </w:rPr>
        <w:t xml:space="preserve">Líder de Governo </w:t>
      </w:r>
    </w:p>
    <w:p w:rsidR="00477812" w:rsidRPr="006B05F8" w:rsidP="00477812" w14:paraId="4552AF72" w14:textId="77777777">
      <w:pPr>
        <w:rPr>
          <w:rFonts w:ascii="Cambria" w:hAnsi="Cambria"/>
          <w:sz w:val="26"/>
          <w:szCs w:val="26"/>
        </w:rPr>
      </w:pPr>
    </w:p>
    <w:p w:rsidR="00477812" w:rsidRPr="006B05F8" w:rsidP="00477812" w14:paraId="102179A1" w14:textId="77777777">
      <w:pPr>
        <w:jc w:val="both"/>
        <w:rPr>
          <w:rFonts w:ascii="Cambria" w:hAnsi="Cambria"/>
          <w:sz w:val="26"/>
          <w:szCs w:val="26"/>
        </w:rPr>
      </w:pPr>
    </w:p>
    <w:p w:rsidR="00477812" w:rsidRPr="006B05F8" w:rsidP="00477812" w14:paraId="6F43DC25" w14:textId="77777777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02955" w:rsidRPr="00E22CA4" w:rsidP="00902955" w14:paraId="35E41CFF" w14:textId="77777777">
      <w:pPr>
        <w:rPr>
          <w:rFonts w:ascii="Cambria" w:hAnsi="Cambria"/>
        </w:rPr>
      </w:pPr>
    </w:p>
    <w:p w:rsidR="00902955" w:rsidRPr="003B0C57" w:rsidP="00902955" w14:paraId="0B3922EE" w14:textId="77777777">
      <w:pPr>
        <w:jc w:val="both"/>
        <w:rPr>
          <w:rFonts w:ascii="Cambria" w:hAnsi="Cambria"/>
          <w:sz w:val="26"/>
          <w:szCs w:val="26"/>
        </w:rPr>
      </w:pPr>
    </w:p>
    <w:p w:rsidR="00902955" w:rsidRPr="003B0C57" w:rsidP="00902955" w14:paraId="29FDB218" w14:textId="77777777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ermEnd w:id="0"/>
    <w:p w:rsidR="00E532F5" w:rsidRPr="00AE3B81" w:rsidP="00AE3B81" w14:paraId="0300AC30" w14:textId="5CFEC168">
      <w:pPr>
        <w:rPr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104AAA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36EF9"/>
    <w:rsid w:val="00261746"/>
    <w:rsid w:val="002A5FE9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A16C9"/>
    <w:rsid w:val="003B0C57"/>
    <w:rsid w:val="003D4BB1"/>
    <w:rsid w:val="004005CE"/>
    <w:rsid w:val="00417765"/>
    <w:rsid w:val="00424854"/>
    <w:rsid w:val="00460A32"/>
    <w:rsid w:val="00477812"/>
    <w:rsid w:val="004B2CC9"/>
    <w:rsid w:val="004C528A"/>
    <w:rsid w:val="004D3B6F"/>
    <w:rsid w:val="0051122C"/>
    <w:rsid w:val="0051286F"/>
    <w:rsid w:val="005148F2"/>
    <w:rsid w:val="00552BF2"/>
    <w:rsid w:val="00570F47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05F8"/>
    <w:rsid w:val="006B183E"/>
    <w:rsid w:val="006C41A4"/>
    <w:rsid w:val="006D1E9A"/>
    <w:rsid w:val="00760924"/>
    <w:rsid w:val="00792E79"/>
    <w:rsid w:val="007A7589"/>
    <w:rsid w:val="007F53C2"/>
    <w:rsid w:val="00811873"/>
    <w:rsid w:val="00813960"/>
    <w:rsid w:val="00822396"/>
    <w:rsid w:val="00831EE6"/>
    <w:rsid w:val="008563BE"/>
    <w:rsid w:val="00876D82"/>
    <w:rsid w:val="008B5F21"/>
    <w:rsid w:val="00902955"/>
    <w:rsid w:val="00913D67"/>
    <w:rsid w:val="00923088"/>
    <w:rsid w:val="00935873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A3D86"/>
    <w:rsid w:val="00AB41F0"/>
    <w:rsid w:val="00AC0AB7"/>
    <w:rsid w:val="00AC5AFD"/>
    <w:rsid w:val="00AE25F6"/>
    <w:rsid w:val="00AE3B81"/>
    <w:rsid w:val="00AE6AEE"/>
    <w:rsid w:val="00AE6E28"/>
    <w:rsid w:val="00AF14CB"/>
    <w:rsid w:val="00AF38F9"/>
    <w:rsid w:val="00B373BD"/>
    <w:rsid w:val="00B92B2C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81013"/>
    <w:rsid w:val="00DF59D5"/>
    <w:rsid w:val="00E1461B"/>
    <w:rsid w:val="00E22CA4"/>
    <w:rsid w:val="00E532F5"/>
    <w:rsid w:val="00E54249"/>
    <w:rsid w:val="00EF6561"/>
    <w:rsid w:val="00F13302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02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90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902955"/>
    <w:pPr>
      <w:spacing w:after="0" w:line="240" w:lineRule="auto"/>
    </w:pPr>
    <w:rPr>
      <w:rFonts w:ascii="Helvetica" w:hAnsi="Helvetica" w:eastAsiaTheme="minorEastAsia" w:cs="Times New Roman"/>
      <w:sz w:val="18"/>
      <w:szCs w:val="18"/>
      <w:lang w:eastAsia="pt-BR"/>
    </w:rPr>
  </w:style>
  <w:style w:type="character" w:customStyle="1" w:styleId="s1">
    <w:name w:val="s1"/>
    <w:basedOn w:val="DefaultParagraphFont"/>
    <w:rsid w:val="0090295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normas-indices-artigo">
    <w:name w:val="normas-indices-artigo"/>
    <w:basedOn w:val="DefaultParagraphFont"/>
    <w:rsid w:val="0047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2022-09-27T14:41:00Z</cp:lastPrinted>
  <dcterms:created xsi:type="dcterms:W3CDTF">2023-08-15T11:59:00Z</dcterms:created>
  <dcterms:modified xsi:type="dcterms:W3CDTF">2023-08-15T11:59:00Z</dcterms:modified>
</cp:coreProperties>
</file>