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8D264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>Kotakasa</w:t>
      </w:r>
      <w:r w:rsidRPr="007B11B9" w:rsidR="007B11B9">
        <w:rPr>
          <w:rFonts w:ascii="Tahoma" w:hAnsi="Tahoma" w:cs="Tahoma"/>
          <w:b/>
          <w:bCs/>
          <w:sz w:val="24"/>
          <w:szCs w:val="24"/>
        </w:rPr>
        <w:t xml:space="preserve"> Nomura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1B3F8C">
        <w:rPr>
          <w:rFonts w:ascii="Tahoma" w:hAnsi="Tahoma" w:cs="Tahoma"/>
          <w:sz w:val="24"/>
          <w:szCs w:val="24"/>
        </w:rPr>
        <w:t>136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736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3F8C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B11B9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2023-08-14T15:50:00Z</dcterms:created>
  <dcterms:modified xsi:type="dcterms:W3CDTF">2023-08-14T15:50:00Z</dcterms:modified>
</cp:coreProperties>
</file>