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0FC650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817FD">
        <w:rPr>
          <w:rFonts w:ascii="Arial" w:hAnsi="Arial" w:cs="Arial"/>
          <w:b/>
          <w:sz w:val="24"/>
          <w:szCs w:val="24"/>
          <w:u w:val="single"/>
        </w:rPr>
        <w:t>Solange Isabel Rohwedder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D2F67">
        <w:rPr>
          <w:rFonts w:ascii="Arial" w:hAnsi="Arial" w:cs="Arial"/>
          <w:b/>
          <w:sz w:val="24"/>
          <w:szCs w:val="24"/>
          <w:u w:val="single"/>
        </w:rPr>
        <w:t>Eldorado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530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45A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2B50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4F6C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67"/>
    <w:rsid w:val="00ED2FBA"/>
    <w:rsid w:val="00ED4465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C9051-DBB6-4C31-90B6-E2128AC52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2023-08-14T11:55:00Z</dcterms:created>
  <dcterms:modified xsi:type="dcterms:W3CDTF">2023-08-14T11:55:00Z</dcterms:modified>
</cp:coreProperties>
</file>