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65/2023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SILVIO COLTRO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o parcelamento da taxa de licença de obras denominada “Habite-se”.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março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199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1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