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94EF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12D54">
        <w:rPr>
          <w:rFonts w:ascii="Arial" w:hAnsi="Arial" w:cs="Arial"/>
          <w:sz w:val="24"/>
          <w:szCs w:val="24"/>
        </w:rPr>
        <w:t>a recuperação asfáltica da</w:t>
      </w:r>
      <w:r w:rsidR="00812D54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2350C9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12D5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12D54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29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D54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A7BE8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2023-08-04T12:09:00Z</dcterms:created>
  <dcterms:modified xsi:type="dcterms:W3CDTF">2023-08-04T12:09:00Z</dcterms:modified>
</cp:coreProperties>
</file>