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179/2023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179/2023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Programa Municipal de Humanização do Luto Materno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