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8 de agosto de 2023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864E5C" w:rsidRPr="00864E5C" w:rsidP="00864E5C" w14:paraId="1E2ADFCB" w14:textId="77777777">
      <w:pPr>
        <w:spacing w:line="276" w:lineRule="auto"/>
        <w:jc w:val="both"/>
        <w:rPr>
          <w:rFonts w:ascii="Calibri" w:hAnsi="Calibri" w:cs="Calibri"/>
        </w:rPr>
      </w:pPr>
      <w:r w:rsidRPr="00864E5C">
        <w:rPr>
          <w:rFonts w:ascii="Calibri" w:hAnsi="Calibri" w:cs="Calibri"/>
        </w:rPr>
        <w:t>Ao Senhor</w:t>
      </w:r>
    </w:p>
    <w:p w:rsidR="00864E5C" w:rsidRPr="00864E5C" w:rsidP="00864E5C" w14:paraId="6DD838C6" w14:textId="77777777">
      <w:pPr>
        <w:spacing w:line="276" w:lineRule="auto"/>
        <w:jc w:val="both"/>
        <w:rPr>
          <w:rFonts w:ascii="Calibri" w:hAnsi="Calibri" w:cs="Calibri"/>
        </w:rPr>
      </w:pPr>
      <w:r w:rsidRPr="00864E5C">
        <w:rPr>
          <w:rFonts w:ascii="Calibri" w:hAnsi="Calibri" w:cs="Calibri"/>
        </w:rPr>
        <w:t>Vereador Everton Rodrigo dos Santos (Digão)</w:t>
      </w:r>
    </w:p>
    <w:p w:rsidR="00752F09" w:rsidP="00864E5C" w14:paraId="1922ECE9" w14:textId="741D01CA">
      <w:pPr>
        <w:spacing w:line="276" w:lineRule="auto"/>
        <w:jc w:val="both"/>
        <w:rPr>
          <w:rFonts w:ascii="Calibri" w:hAnsi="Calibri" w:cs="Calibri"/>
        </w:rPr>
      </w:pPr>
      <w:r w:rsidRPr="00864E5C">
        <w:rPr>
          <w:rFonts w:ascii="Calibri" w:hAnsi="Calibri" w:cs="Calibri"/>
        </w:rPr>
        <w:t>Presidente da Comissão de Segurança Pública</w:t>
      </w:r>
    </w:p>
    <w:p w:rsidR="00886AF5" w:rsidP="00886AF5" w14:paraId="495A0DB8" w14:textId="3E73A98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Antônio dos Reis Zamarchi</w:t>
      </w:r>
      <w:r>
        <w:rPr>
          <w:rFonts w:ascii="Calibri" w:hAnsi="Calibri" w:cs="Calibri"/>
        </w:rPr>
        <w:t xml:space="preserve"> – Vice-Presidente</w:t>
      </w:r>
    </w:p>
    <w:p w:rsidR="00886AF5" w:rsidP="00886AF5" w14:paraId="1ECD2B61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Valdinei Pereira da Silva - Secretário</w:t>
      </w:r>
    </w:p>
    <w:p w:rsidR="00886AF5" w:rsidP="00864E5C" w14:paraId="7935B787" w14:textId="77777777">
      <w:pPr>
        <w:spacing w:line="276" w:lineRule="auto"/>
        <w:jc w:val="both"/>
        <w:rPr>
          <w:rFonts w:ascii="Calibri" w:hAnsi="Calibri" w:cs="Calibri"/>
        </w:rPr>
      </w:pPr>
    </w:p>
    <w:p w:rsidR="00864E5C" w:rsidP="00864E5C" w14:paraId="17DA9B9F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174/2023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781E7A93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356AB8">
        <w:rPr>
          <w:rFonts w:ascii="Calibri" w:hAnsi="Calibri" w:cs="Calibri"/>
          <w:sz w:val="24"/>
        </w:rPr>
        <w:t>4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10D83">
        <w:rPr>
          <w:rFonts w:ascii="Calibri" w:hAnsi="Calibri" w:cs="Calibri"/>
          <w:b/>
          <w:bCs/>
        </w:rPr>
        <w:t>Projeto de Lei Nº 174/2023</w:t>
      </w:r>
      <w:r w:rsidRPr="00C10D83"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</w:rPr>
        <w:t>– “</w:t>
      </w:r>
      <w:r>
        <w:rPr>
          <w:rFonts w:ascii="Calibri" w:hAnsi="Calibri" w:cs="Calibri"/>
        </w:rPr>
        <w:t>Autoriza a criação do ‘Programa Praça Segura"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356AB8"/>
    <w:rsid w:val="00460A32"/>
    <w:rsid w:val="004B2CC9"/>
    <w:rsid w:val="0051286F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64E5C"/>
    <w:rsid w:val="00886AF5"/>
    <w:rsid w:val="00A06CF2"/>
    <w:rsid w:val="00A656F0"/>
    <w:rsid w:val="00A717B7"/>
    <w:rsid w:val="00A72B2E"/>
    <w:rsid w:val="00AE6AEE"/>
    <w:rsid w:val="00B50E65"/>
    <w:rsid w:val="00BE4674"/>
    <w:rsid w:val="00C00C1E"/>
    <w:rsid w:val="00C10D83"/>
    <w:rsid w:val="00C11FEB"/>
    <w:rsid w:val="00C36776"/>
    <w:rsid w:val="00CD6B58"/>
    <w:rsid w:val="00CF401E"/>
    <w:rsid w:val="00D031F8"/>
    <w:rsid w:val="00D67ED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488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2023-03-03T18:37:00Z</dcterms:created>
  <dcterms:modified xsi:type="dcterms:W3CDTF">2023-06-15T18:42:00Z</dcterms:modified>
</cp:coreProperties>
</file>