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Resolução Nº 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SILVA, VALDIR DE OLIVEIRA, JOÃO MAIORAL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Substitutivo ao Projeto de Resolução Nº 3/2023 - “Altera a Resolução nº 305, de 05 de junho de 2019 que dispõe sobre a reestruturação do Parlamento Jovem no âmbito da Câmara Municipal de Sumaré”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