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Resolução Nº 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SILVA, VALDIR DE OLIVEIRA, JOÃO MAIORAL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“Altera a Resolução nº 305, de 05 de junho de 2019 que dispõe sobre a reestruturação do Parlamento Jovem no âmbito da Câmara Municipal de Sumaré”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810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81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