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F335DF" w:rsidP="00E5397A">
      <w:pPr>
        <w:outlineLvl w:val="0"/>
        <w:rPr>
          <w:rFonts w:ascii="Bookman Old Style" w:hAnsi="Bookman Old Style"/>
          <w:b/>
          <w:color w:val="000000"/>
        </w:rPr>
      </w:pPr>
      <w:permStart w:id="142923667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F335DF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F335DF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F335DF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181/2023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e especial no orçamento vigente no valor de R$ 75.000.000,00 (setent</w:t>
      </w:r>
      <w:r>
        <w:rPr>
          <w:rFonts w:ascii="Bookman Old Style" w:hAnsi="Bookman Old Style"/>
        </w:rPr>
        <w:t xml:space="preserve">a e cinco milhões de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F335DF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F335DF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7 de agost</w:t>
      </w:r>
      <w:r>
        <w:rPr>
          <w:rFonts w:ascii="Bookman Old Style" w:hAnsi="Bookman Old Style"/>
          <w:color w:val="000000"/>
        </w:rPr>
        <w:t>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F335DF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335D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335D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335D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335D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335D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F335D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F335D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429236675"/>
    </w:p>
    <w:sectPr w:rsidR="00E5397A" w:rsidRPr="0029080B" w:rsidSect="00F1523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5DF" w:rsidRDefault="00F335DF">
      <w:r>
        <w:separator/>
      </w:r>
    </w:p>
  </w:endnote>
  <w:endnote w:type="continuationSeparator" w:id="0">
    <w:p w:rsidR="00F335DF" w:rsidRDefault="00F3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F335D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F335DF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5DF" w:rsidRDefault="00F335DF">
      <w:r>
        <w:separator/>
      </w:r>
    </w:p>
  </w:footnote>
  <w:footnote w:type="continuationSeparator" w:id="0">
    <w:p w:rsidR="00F335DF" w:rsidRDefault="00F33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F335D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20AB5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D42673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5644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087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846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8D4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EF9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24D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A41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1005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6F426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B869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C9E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E2DA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8D6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DC03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CE0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428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1523F"/>
    <w:rsid w:val="00F335DF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03662-9694-4FFA-B1E8-06FF8EF3B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11</cp:revision>
  <cp:lastPrinted>2021-02-25T18:05:00Z</cp:lastPrinted>
  <dcterms:created xsi:type="dcterms:W3CDTF">2023-03-03T14:28:00Z</dcterms:created>
  <dcterms:modified xsi:type="dcterms:W3CDTF">2023-08-07T19:34:00Z</dcterms:modified>
</cp:coreProperties>
</file>