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169/2023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a campanha “Setembro Dourado” no município de Sumaré, sobre os sinais e sintomas para a detecção do câncer infanto-juvenil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