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RODRIGO D.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a campanha “Setembro Dourado” no município de Sumaré, sobre os sinais e sintomas para a detecção do câncer infanto-juvenil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