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53E7C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21857" w:rsidR="00B21857">
        <w:rPr>
          <w:rFonts w:ascii="Bookman Old Style" w:hAnsi="Bookman Old Style" w:cs="Arial"/>
          <w:sz w:val="24"/>
          <w:szCs w:val="24"/>
          <w:lang w:val="pt"/>
        </w:rPr>
        <w:t>Avenida Joaquim Ferreira Gomes, altura dos nºs 123, 536 e 909, Jardim Marchissolo.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E35FE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A653D1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 w:rsidR="00A653D1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A653D1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s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</w:t>
      </w:r>
      <w:r w:rsidR="00A653D1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CB87EF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02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249110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032FE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A7B3D"/>
    <w:rsid w:val="005C3279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88</cp:revision>
  <dcterms:created xsi:type="dcterms:W3CDTF">2021-06-14T19:22:00Z</dcterms:created>
  <dcterms:modified xsi:type="dcterms:W3CDTF">2023-08-02T17:19:00Z</dcterms:modified>
</cp:coreProperties>
</file>