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24F8C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900EB2">
        <w:rPr>
          <w:rFonts w:ascii="Arial" w:hAnsi="Arial" w:cs="Arial"/>
          <w:sz w:val="24"/>
          <w:szCs w:val="24"/>
        </w:rPr>
        <w:t xml:space="preserve"> manutenção na iluminação do Viaduto Antônio Serra no Bairro Bela Vista.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7EF75A0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5ABA" w:rsidP="00B55ABA" w14:paraId="488057E3" w14:textId="756CE02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3A247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158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1A12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90AE4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70E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2AE2"/>
    <w:rsid w:val="00CD6B58"/>
    <w:rsid w:val="00CF401E"/>
    <w:rsid w:val="00D14ADD"/>
    <w:rsid w:val="00D41582"/>
    <w:rsid w:val="00D627E0"/>
    <w:rsid w:val="00E52FCB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2023-08-01T13:28:00Z</dcterms:created>
  <dcterms:modified xsi:type="dcterms:W3CDTF">2023-08-01T13:28:00Z</dcterms:modified>
</cp:coreProperties>
</file>