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1FCB644F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B961BF" w:rsidR="00B961BF">
        <w:rPr>
          <w:rFonts w:ascii="Bookman Old Style" w:hAnsi="Bookman Old Style" w:cs="Arial"/>
          <w:sz w:val="24"/>
          <w:szCs w:val="24"/>
        </w:rPr>
        <w:t>Rua Oscar de Assis, Jardim João Paulo II.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3987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37BF3"/>
    <w:rsid w:val="0028300B"/>
    <w:rsid w:val="00297373"/>
    <w:rsid w:val="002A1791"/>
    <w:rsid w:val="002A613B"/>
    <w:rsid w:val="00312B92"/>
    <w:rsid w:val="003166BA"/>
    <w:rsid w:val="003529E2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81437"/>
    <w:rsid w:val="00B961BF"/>
    <w:rsid w:val="00BE43C5"/>
    <w:rsid w:val="00C05CF7"/>
    <w:rsid w:val="00C3748A"/>
    <w:rsid w:val="00CD616F"/>
    <w:rsid w:val="00D23411"/>
    <w:rsid w:val="00D533E2"/>
    <w:rsid w:val="00D633E7"/>
    <w:rsid w:val="00DA303C"/>
    <w:rsid w:val="00EB2A19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2023-08-01T11:33:00Z</dcterms:modified>
</cp:coreProperties>
</file>