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693F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1998">
        <w:rPr>
          <w:rFonts w:ascii="Arial" w:hAnsi="Arial" w:cs="Arial"/>
          <w:b/>
          <w:sz w:val="24"/>
          <w:szCs w:val="24"/>
          <w:u w:val="single"/>
        </w:rPr>
        <w:t>Severino Bernardo da Silva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23A">
        <w:rPr>
          <w:rFonts w:ascii="Arial" w:hAnsi="Arial" w:cs="Arial"/>
          <w:b/>
          <w:sz w:val="24"/>
          <w:szCs w:val="24"/>
          <w:u w:val="single"/>
        </w:rPr>
        <w:t>Amélia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51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B73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150F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998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D83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13F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1A50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67D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263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13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651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47E01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5505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4F70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0A7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70C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105C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3825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A5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CC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80D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38DF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D99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5DA3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BB9"/>
    <w:rsid w:val="00C96F30"/>
    <w:rsid w:val="00CA0ED0"/>
    <w:rsid w:val="00CA523A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06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6C29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5CE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949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C09B-57DC-4B25-AC33-A0F2610D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2023-07-17T12:01:00Z</dcterms:created>
  <dcterms:modified xsi:type="dcterms:W3CDTF">2023-07-17T12:01:00Z</dcterms:modified>
</cp:coreProperties>
</file>