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019B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5505">
        <w:rPr>
          <w:rFonts w:ascii="Arial" w:hAnsi="Arial" w:cs="Arial"/>
          <w:b/>
          <w:sz w:val="24"/>
          <w:szCs w:val="24"/>
          <w:u w:val="single"/>
        </w:rPr>
        <w:t>Francisco Alves de Souza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23A">
        <w:rPr>
          <w:rFonts w:ascii="Arial" w:hAnsi="Arial" w:cs="Arial"/>
          <w:b/>
          <w:sz w:val="24"/>
          <w:szCs w:val="24"/>
          <w:u w:val="single"/>
        </w:rPr>
        <w:t>Amélia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0587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150F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13F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67D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263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651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47E01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5505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4F70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3825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A5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BB9"/>
    <w:rsid w:val="00C96F30"/>
    <w:rsid w:val="00CA0ED0"/>
    <w:rsid w:val="00CA523A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1D8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6C29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949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AEA8-2BD8-43F5-AD05-DF494ACE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2023-07-17T11:58:00Z</dcterms:created>
  <dcterms:modified xsi:type="dcterms:W3CDTF">2023-07-17T11:58:00Z</dcterms:modified>
</cp:coreProperties>
</file>