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rograma Medicamento em Casa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jul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