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151/2023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151/2023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“Institui medidas de colaboração na prevenção e repressão ao trote telefônico nos serviços públicos de emergência,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