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151/2023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“Institui medidas de colaboração na prevenção e repressão ao trote telefônico nos serviços públicos de emergência,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