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149/2023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149/2023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Programa de Oficinas Educativas para a Prevenção de Violência contra Mulheres e dá outras providências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