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2139FDC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5B6FE6">
        <w:rPr>
          <w:rFonts w:ascii="Arial" w:hAnsi="Arial" w:cs="Arial"/>
          <w:b/>
          <w:sz w:val="22"/>
        </w:rPr>
        <w:t xml:space="preserve"> </w:t>
      </w:r>
      <w:r w:rsidRPr="005B6FE6" w:rsidR="005B6FE6">
        <w:rPr>
          <w:rFonts w:ascii="Arial" w:hAnsi="Arial" w:cs="Arial"/>
          <w:b/>
          <w:sz w:val="22"/>
        </w:rPr>
        <w:t>Frei Damião de Bozzano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>no Jardim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 xml:space="preserve">Maria </w:t>
      </w:r>
      <w:r w:rsidRPr="008A3039" w:rsidR="008A3039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380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2D54E-5D87-48C3-B6FD-F8E64029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2023-06-26T13:42:00Z</dcterms:created>
  <dcterms:modified xsi:type="dcterms:W3CDTF">2023-06-26T13:42:00Z</dcterms:modified>
</cp:coreProperties>
</file>