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156/2023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LUIZ ALFREDO CASTRO RUZZA DALBEN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autorização ao executivo municipal para promover a abertura de crédito adicional suplementar no orçamento vigente da Câmara Municipal de Sumaré, no valor de R$ 665.000,00 (seiscentos e sessenta e cinco mil reais), para os fins que especifica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20 de junho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