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155/2023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R$ 874.975,00 (oitocentos e setenta e quatro mil e novecentos e setenta e cinco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