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467DC25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2070A9">
        <w:rPr>
          <w:rFonts w:ascii="Times New Roman" w:hAnsi="Times New Roman" w:cs="Times New Roman"/>
          <w:sz w:val="28"/>
          <w:szCs w:val="28"/>
        </w:rPr>
        <w:t xml:space="preserve">tapa buracos na Rua </w:t>
      </w:r>
      <w:r w:rsidR="002070A9">
        <w:rPr>
          <w:rFonts w:ascii="Times New Roman" w:hAnsi="Times New Roman" w:cs="Times New Roman"/>
          <w:sz w:val="28"/>
          <w:szCs w:val="28"/>
        </w:rPr>
        <w:t>Luis</w:t>
      </w:r>
      <w:r w:rsidR="002070A9">
        <w:rPr>
          <w:rFonts w:ascii="Times New Roman" w:hAnsi="Times New Roman" w:cs="Times New Roman"/>
          <w:sz w:val="28"/>
          <w:szCs w:val="28"/>
        </w:rPr>
        <w:t xml:space="preserve"> </w:t>
      </w:r>
      <w:r w:rsidR="002070A9">
        <w:rPr>
          <w:rFonts w:ascii="Times New Roman" w:hAnsi="Times New Roman" w:cs="Times New Roman"/>
          <w:sz w:val="28"/>
          <w:szCs w:val="28"/>
        </w:rPr>
        <w:t>Argenton</w:t>
      </w:r>
      <w:r w:rsidR="002070A9">
        <w:rPr>
          <w:rFonts w:ascii="Times New Roman" w:hAnsi="Times New Roman" w:cs="Times New Roman"/>
          <w:sz w:val="28"/>
          <w:szCs w:val="28"/>
        </w:rPr>
        <w:t>, em frente ao 126 – Jardim São Carlos.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909461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6FA9">
        <w:rPr>
          <w:rFonts w:ascii="Times New Roman" w:hAnsi="Times New Roman" w:cs="Times New Roman"/>
          <w:sz w:val="28"/>
          <w:szCs w:val="28"/>
        </w:rPr>
        <w:t>20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0827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070A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3F2B5A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5F148F"/>
    <w:rsid w:val="005F7B6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56FA9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13B7"/>
    <w:rsid w:val="008B277E"/>
    <w:rsid w:val="008C51FC"/>
    <w:rsid w:val="008D1A22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2D95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47D2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370CD"/>
    <w:rsid w:val="00F41154"/>
    <w:rsid w:val="00F427C2"/>
    <w:rsid w:val="00F509B3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4B580-F680-42D4-9FCC-8784119B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2023-06-20T13:01:00Z</dcterms:created>
  <dcterms:modified xsi:type="dcterms:W3CDTF">2023-06-20T13:02:00Z</dcterms:modified>
</cp:coreProperties>
</file>