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o Poder Executivo a implantar vias de mão única na frente das escolas da rede de ensino municipal, estadual e particular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