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133/2023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construção de Jardins de Chuva no Município de Sumaré.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