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118/2023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NEY DO GÁS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Autoriza a criação do Programa Aprendendo a Reciclar nas Escolas da Rede Pública Municipal.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maio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