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Programa Aprendendo a Reciclar nas Escolas da Rede Pública Municipal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