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41/2023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SUBSTITUTIVA, ao Substitutivo Nº 1 ao Projeto de Lei Nº 41/2023 - "Autoriza a comunicação aos orgãos competentes de suspeita ou confirmação de maus tratos e violência doméstica."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