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Emenda Nº 1 ao Substitutivo Nº 1 ao Projeto de Lei Nº 41/2023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ALAN LEAL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EMENDA SUBSTITUTIVA, ao Substitutivo Nº 1 ao Projeto de Lei Nº 41/2023 - "Autoriza a comunicação aos orgãos competentes de suspeita ou confirmação de maus tratos e violência doméstica."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27 de abril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008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00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