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687685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troca de todas as lâmpadas queimadas da </w:t>
      </w:r>
      <w:r w:rsidR="00A34F01">
        <w:rPr>
          <w:rFonts w:ascii="Arial" w:hAnsi="Arial" w:cs="Arial"/>
          <w:sz w:val="24"/>
          <w:szCs w:val="24"/>
        </w:rPr>
        <w:t xml:space="preserve">Rua Charles </w:t>
      </w:r>
      <w:r w:rsidR="00A34F01">
        <w:rPr>
          <w:rFonts w:ascii="Arial" w:hAnsi="Arial" w:cs="Arial"/>
          <w:sz w:val="24"/>
          <w:szCs w:val="24"/>
        </w:rPr>
        <w:t>Schaffer</w:t>
      </w:r>
      <w:r w:rsidR="00A34F01">
        <w:rPr>
          <w:rFonts w:ascii="Arial" w:hAnsi="Arial" w:cs="Arial"/>
          <w:sz w:val="24"/>
          <w:szCs w:val="24"/>
        </w:rPr>
        <w:t xml:space="preserve"> </w:t>
      </w:r>
      <w:r w:rsidR="00A34F01">
        <w:rPr>
          <w:rFonts w:ascii="Arial" w:hAnsi="Arial" w:cs="Arial"/>
          <w:sz w:val="24"/>
          <w:szCs w:val="24"/>
        </w:rPr>
        <w:t>Voughan</w:t>
      </w:r>
      <w:r w:rsidR="00A34F01">
        <w:rPr>
          <w:rFonts w:ascii="Arial" w:hAnsi="Arial" w:cs="Arial"/>
          <w:sz w:val="24"/>
          <w:szCs w:val="24"/>
        </w:rPr>
        <w:t>, localizada no bairro Vila Santana.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53F" w14:paraId="7E67B4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53F" w14:paraId="1426F44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53F" w14:paraId="2767AF5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53F" w:rsidP="00A0553F" w14:paraId="5BC2E03E" w14:textId="053A342D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372917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53F" w14:paraId="482132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518C7"/>
    <w:rsid w:val="00755FA8"/>
    <w:rsid w:val="00763B1A"/>
    <w:rsid w:val="00763C42"/>
    <w:rsid w:val="0077015F"/>
    <w:rsid w:val="007715E2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43F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553F"/>
    <w:rsid w:val="00A12FC9"/>
    <w:rsid w:val="00A16BD0"/>
    <w:rsid w:val="00A34F0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758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2023-06-04T22:49:00Z</dcterms:created>
  <dcterms:modified xsi:type="dcterms:W3CDTF">2023-06-05T00:15:00Z</dcterms:modified>
</cp:coreProperties>
</file>