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5 ao Projeto de Lei Nº 10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ao Projeto de Lei Nº 107/2023 - Dispõe sobre as Diretrizes Orçamentárias LDO para o exercício financeiro de 2024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