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criação do Treinamento de Primeiros Socorros e de Prevenção a Acidentes Domésticos para alunos da Rede de Ensino Municipal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