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65626" w:rsidP="00265626" w14:paraId="78208697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</w:p>
    <w:p w:rsidR="00265626" w:rsidRPr="00BF60AE" w:rsidP="00265626" w14:paraId="59E90EA1" w14:textId="2F76B593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265626" w:rsidP="00265626" w14:paraId="5CE32861" w14:textId="67D9B900">
      <w:pPr>
        <w:jc w:val="both"/>
        <w:rPr>
          <w:rFonts w:ascii="Arial" w:hAnsi="Arial" w:cs="Arial"/>
          <w:sz w:val="24"/>
          <w:szCs w:val="24"/>
        </w:rPr>
      </w:pPr>
    </w:p>
    <w:p w:rsidR="00265626" w:rsidP="00265626" w14:paraId="269B1955" w14:textId="100559EF">
      <w:pPr>
        <w:jc w:val="both"/>
        <w:rPr>
          <w:rFonts w:ascii="Arial" w:hAnsi="Arial" w:cs="Arial"/>
          <w:sz w:val="24"/>
          <w:szCs w:val="24"/>
        </w:rPr>
      </w:pPr>
    </w:p>
    <w:p w:rsidR="00265626" w:rsidP="00265626" w14:paraId="3857D0E9" w14:textId="77777777">
      <w:pPr>
        <w:jc w:val="both"/>
        <w:rPr>
          <w:rFonts w:ascii="Arial" w:hAnsi="Arial" w:cs="Arial"/>
          <w:sz w:val="24"/>
          <w:szCs w:val="24"/>
        </w:rPr>
      </w:pPr>
    </w:p>
    <w:p w:rsidR="00265626" w:rsidP="00265626" w14:paraId="3EDD2CF3" w14:textId="461240DE">
      <w:pPr>
        <w:jc w:val="both"/>
        <w:rPr>
          <w:rFonts w:ascii="Arial" w:hAnsi="Arial" w:cs="Arial"/>
          <w:sz w:val="24"/>
          <w:szCs w:val="24"/>
        </w:rPr>
      </w:pPr>
    </w:p>
    <w:p w:rsidR="00265626" w:rsidP="00265626" w14:paraId="454F4F47" w14:textId="77777777">
      <w:pPr>
        <w:jc w:val="both"/>
        <w:rPr>
          <w:rFonts w:ascii="Arial" w:hAnsi="Arial" w:cs="Arial"/>
          <w:sz w:val="24"/>
          <w:szCs w:val="24"/>
        </w:rPr>
      </w:pPr>
    </w:p>
    <w:p w:rsidR="00265626" w:rsidP="00265626" w14:paraId="1190EEAD" w14:textId="512EEDB1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Sirvo-me </w:t>
      </w:r>
      <w:r w:rsidRPr="00BF60AE">
        <w:rPr>
          <w:rFonts w:ascii="Arial" w:hAnsi="Arial" w:cs="Arial"/>
          <w:sz w:val="24"/>
          <w:szCs w:val="24"/>
        </w:rPr>
        <w:t>da presente indicação para solicitar a</w:t>
      </w:r>
      <w:r>
        <w:rPr>
          <w:rFonts w:ascii="Arial" w:hAnsi="Arial" w:cs="Arial"/>
          <w:sz w:val="24"/>
          <w:szCs w:val="24"/>
        </w:rPr>
        <w:t>o</w:t>
      </w:r>
      <w:r w:rsidRPr="00BF60AE">
        <w:rPr>
          <w:rFonts w:ascii="Arial" w:hAnsi="Arial" w:cs="Arial"/>
          <w:sz w:val="24"/>
          <w:szCs w:val="24"/>
        </w:rPr>
        <w:t xml:space="preserve"> Exmo. </w:t>
      </w:r>
      <w:r>
        <w:rPr>
          <w:rFonts w:ascii="Arial" w:hAnsi="Arial" w:cs="Arial"/>
          <w:sz w:val="24"/>
          <w:szCs w:val="24"/>
        </w:rPr>
        <w:t xml:space="preserve">Sr. </w:t>
      </w:r>
      <w:r w:rsidRPr="00BF60AE">
        <w:rPr>
          <w:rFonts w:ascii="Arial" w:hAnsi="Arial" w:cs="Arial"/>
          <w:sz w:val="24"/>
          <w:szCs w:val="24"/>
        </w:rPr>
        <w:t xml:space="preserve">Prefeito do Munícipio de Sumaré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 xml:space="preserve">limpeza e roçagem das áreas públicas que margeiam a Estrada Municipal 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>Teodor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 xml:space="preserve"> 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>Condiev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 xml:space="preserve">, que liga Sumaré a Hortolândia, no bairro Jardim Residencial 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>Veccon</w:t>
      </w:r>
      <w:r w:rsidRPr="00356CAD" w:rsidR="00356CAD">
        <w:rPr>
          <w:rFonts w:ascii="Arial" w:hAnsi="Arial" w:cs="Arial"/>
          <w:b/>
          <w:bCs/>
          <w:sz w:val="24"/>
          <w:szCs w:val="24"/>
        </w:rPr>
        <w:t>, ao longo da via em sua totalidade.</w:t>
      </w:r>
      <w:r>
        <w:rPr>
          <w:rFonts w:ascii="Arial" w:hAnsi="Arial" w:cs="Arial"/>
          <w:b/>
          <w:bCs/>
          <w:color w:val="333333"/>
          <w:sz w:val="24"/>
          <w:szCs w:val="24"/>
        </w:rPr>
        <w:t xml:space="preserve"> </w:t>
      </w:r>
    </w:p>
    <w:p w:rsidR="00265626" w:rsidP="00265626" w14:paraId="58550E36" w14:textId="77777777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265626" w:rsidRPr="00BF60AE" w:rsidP="00265626" w14:paraId="002129BC" w14:textId="76EB95BB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 xml:space="preserve">recebidas por munícipes, e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 w:rsidR="00356CAD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265626" w:rsidP="00265626" w14:paraId="134ABE55" w14:textId="77777777">
      <w:pPr>
        <w:jc w:val="both"/>
        <w:rPr>
          <w:rFonts w:ascii="Arial" w:hAnsi="Arial" w:cs="Arial"/>
        </w:rPr>
      </w:pPr>
    </w:p>
    <w:p w:rsidR="00265626" w:rsidP="00356CAD" w14:paraId="50E1B61B" w14:textId="3A481CDB">
      <w:pPr>
        <w:tabs>
          <w:tab w:val="left" w:pos="3119"/>
        </w:tabs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 w:rsidR="00356CAD">
        <w:rPr>
          <w:rFonts w:ascii="Arial" w:hAnsi="Arial" w:cs="Arial"/>
          <w:sz w:val="24"/>
          <w:szCs w:val="24"/>
          <w:lang w:eastAsia="pt-BR"/>
        </w:rPr>
        <w:t xml:space="preserve">    </w:t>
      </w:r>
      <w:r w:rsidRPr="00356CAD" w:rsidR="00356CAD">
        <w:rPr>
          <w:rFonts w:ascii="Arial" w:hAnsi="Arial" w:cs="Arial"/>
          <w:sz w:val="24"/>
          <w:szCs w:val="24"/>
          <w:lang w:eastAsia="pt-BR"/>
        </w:rPr>
        <w:t>A indicação se faz necessária devido ao fato de que o mato alto está atrapalhando a visibilidade e comprometendo a segurança dos veículos e condutores que por ali trafegam.</w:t>
      </w:r>
    </w:p>
    <w:p w:rsidR="00265626" w:rsidP="00265626" w14:paraId="29B9F5D8" w14:textId="63696B36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356CAD" w:rsidP="00265626" w14:paraId="5E42F0F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65626" w:rsidRPr="00A0050D" w:rsidP="00265626" w14:paraId="06D5731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65626" w:rsidRPr="00A0050D" w:rsidP="00265626" w14:paraId="7E14013F" w14:textId="2FF7B431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>Sala das Sessões</w:t>
      </w:r>
      <w:r w:rsidR="00637F40">
        <w:rPr>
          <w:rFonts w:ascii="Arial" w:hAnsi="Arial" w:cs="Arial"/>
          <w:sz w:val="24"/>
          <w:szCs w:val="24"/>
        </w:rPr>
        <w:t xml:space="preserve">, 01 de março </w:t>
      </w:r>
      <w:r w:rsidRPr="00A0050D">
        <w:rPr>
          <w:rFonts w:ascii="Arial" w:hAnsi="Arial" w:cs="Arial"/>
          <w:sz w:val="24"/>
          <w:szCs w:val="24"/>
        </w:rPr>
        <w:t>de 2021.</w:t>
      </w:r>
    </w:p>
    <w:p w:rsidR="00265626" w:rsidP="00265626" w14:paraId="6080CD1D" w14:textId="4C3E967A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65626" w:rsidRPr="00A0050D" w:rsidP="00265626" w14:paraId="181F9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65626" w:rsidRPr="00A0050D" w:rsidP="00265626" w14:paraId="4849BBD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65626" w:rsidRPr="00A0050D" w:rsidP="00265626" w14:paraId="4FB8B718" w14:textId="77777777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SILVIO C. COLTRO</w:t>
      </w:r>
    </w:p>
    <w:p w:rsidR="00356CAD" w:rsidRPr="003E0C22" w:rsidP="003E0C22" w14:paraId="52DCCD7B" w14:textId="38F34EB5">
      <w:pPr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5626"/>
    <w:rsid w:val="002977F4"/>
    <w:rsid w:val="00297924"/>
    <w:rsid w:val="002A1420"/>
    <w:rsid w:val="002A279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CA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0C22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7F40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570E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7FE8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77D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283D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CDA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244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626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10 - Silvio Coltro</cp:lastModifiedBy>
  <cp:revision>4</cp:revision>
  <cp:lastPrinted>2021-02-26T12:12:00Z</cp:lastPrinted>
  <dcterms:created xsi:type="dcterms:W3CDTF">2021-03-01T12:40:00Z</dcterms:created>
  <dcterms:modified xsi:type="dcterms:W3CDTF">2021-03-01T13:02:00Z</dcterms:modified>
</cp:coreProperties>
</file>