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45134" w14:paraId="073D2D89" w14:textId="70F1494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0E7F5A">
        <w:rPr>
          <w:rFonts w:ascii="Arial" w:hAnsi="Arial" w:cs="Arial"/>
          <w:sz w:val="24"/>
          <w:szCs w:val="24"/>
        </w:rPr>
        <w:t>recuperação asfáltica</w:t>
      </w:r>
      <w:r w:rsidR="00A1229E">
        <w:rPr>
          <w:rFonts w:ascii="Arial" w:hAnsi="Arial" w:cs="Arial"/>
          <w:sz w:val="24"/>
          <w:szCs w:val="24"/>
        </w:rPr>
        <w:t xml:space="preserve"> </w:t>
      </w:r>
      <w:r w:rsidR="000E7F5A">
        <w:rPr>
          <w:rFonts w:ascii="Arial" w:hAnsi="Arial" w:cs="Arial"/>
          <w:sz w:val="24"/>
          <w:szCs w:val="24"/>
        </w:rPr>
        <w:t>n</w:t>
      </w:r>
      <w:r w:rsidR="00F36D09">
        <w:rPr>
          <w:rFonts w:ascii="Arial" w:hAnsi="Arial" w:cs="Arial"/>
          <w:sz w:val="24"/>
          <w:szCs w:val="24"/>
        </w:rPr>
        <w:t>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0E7F5A">
        <w:rPr>
          <w:rFonts w:ascii="Arial" w:hAnsi="Arial" w:cs="Arial"/>
          <w:sz w:val="24"/>
          <w:szCs w:val="24"/>
        </w:rPr>
        <w:t>1</w:t>
      </w:r>
      <w:r w:rsidR="004F72C3">
        <w:rPr>
          <w:rFonts w:ascii="Arial" w:hAnsi="Arial" w:cs="Arial"/>
          <w:sz w:val="24"/>
          <w:szCs w:val="24"/>
        </w:rPr>
        <w:t>, bairro Vila Diva</w:t>
      </w:r>
      <w:r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81EB3" w:rsidP="00C81EB3" w14:paraId="16C2F2D7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81EB3" w:rsidP="00C81EB3" w14:paraId="4FEADFD9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02 de junho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879754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0FB2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E7F5A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49D9"/>
    <w:rsid w:val="00195C25"/>
    <w:rsid w:val="00196B47"/>
    <w:rsid w:val="00197B97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195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3BD0"/>
    <w:rsid w:val="003E440F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394D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878"/>
    <w:rsid w:val="00572EFD"/>
    <w:rsid w:val="005766CB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24A1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128C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47B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0ABC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452A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1EB3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28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18D1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378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2023-06-02T17:01:00Z</dcterms:created>
  <dcterms:modified xsi:type="dcterms:W3CDTF">2023-06-02T17:01:00Z</dcterms:modified>
</cp:coreProperties>
</file>