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141/2023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Autoriza o Poder Executivo a contratar Operações de Crédito com a Caixa Econômica Federal,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30 de maio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