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o Poder Executivo a contratar Operações de Crédito com a Caixa Econômica Federal,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