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C17A1" w:rsidP="00E5397A">
      <w:pPr>
        <w:outlineLvl w:val="0"/>
        <w:rPr>
          <w:rFonts w:ascii="Bookman Old Style" w:hAnsi="Bookman Old Style"/>
          <w:b/>
          <w:color w:val="000000"/>
        </w:rPr>
      </w:pPr>
      <w:permStart w:id="1178993785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C17A1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C17A1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C17A1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o cálculo dos proventos de aposentadorias dos servidores que foram submetidos às cargas horárias variáveis, sobre as quais incide a contribuição previdenciária a</w:t>
      </w:r>
      <w:r>
        <w:rPr>
          <w:rFonts w:ascii="Bookman Old Style" w:hAnsi="Bookman Old Style"/>
        </w:rPr>
        <w:t>o Regime Próprio de Previdência Social municipal - RPPS.-.</w:t>
      </w:r>
    </w:p>
    <w:p w:rsidR="00E5397A" w:rsidRPr="00087890" w:rsidRDefault="00BC17A1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C17A1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30 de maio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BC17A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78993785"/>
    </w:p>
    <w:sectPr w:rsidR="00E5397A" w:rsidRPr="0029080B" w:rsidSect="008E00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1" w:rsidRDefault="00BC17A1">
      <w:r>
        <w:separator/>
      </w:r>
    </w:p>
  </w:endnote>
  <w:endnote w:type="continuationSeparator" w:id="0">
    <w:p w:rsidR="00BC17A1" w:rsidRDefault="00BC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C17A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C17A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1" w:rsidRDefault="00BC17A1">
      <w:r>
        <w:separator/>
      </w:r>
    </w:p>
  </w:footnote>
  <w:footnote w:type="continuationSeparator" w:id="0">
    <w:p w:rsidR="00BC17A1" w:rsidRDefault="00BC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C17A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6D452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DF2D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AA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61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29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B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1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B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E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FE6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F5A8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8B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0F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C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28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3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7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26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E00AB"/>
    <w:rsid w:val="00903B06"/>
    <w:rsid w:val="00960257"/>
    <w:rsid w:val="00982785"/>
    <w:rsid w:val="009A1F9B"/>
    <w:rsid w:val="00A06CF2"/>
    <w:rsid w:val="00AE6AEE"/>
    <w:rsid w:val="00BC17A1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E0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0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FFB5-A708-4633-977B-353CD015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2023-05-30T18:53:00Z</cp:lastPrinted>
  <dcterms:created xsi:type="dcterms:W3CDTF">2023-03-03T14:28:00Z</dcterms:created>
  <dcterms:modified xsi:type="dcterms:W3CDTF">2023-05-30T18:53:00Z</dcterms:modified>
</cp:coreProperties>
</file>