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3.096.523,05 (três milhões, noventa e seis mil, quinhentos e vinte e três reais e cinco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