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54B49FD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064FEE">
        <w:rPr>
          <w:sz w:val="28"/>
          <w:szCs w:val="28"/>
        </w:rPr>
        <w:t xml:space="preserve">operação tapa buraco </w:t>
      </w:r>
      <w:r w:rsidR="00C10A02">
        <w:rPr>
          <w:sz w:val="28"/>
          <w:szCs w:val="28"/>
        </w:rPr>
        <w:t xml:space="preserve">na Rua Sebastião </w:t>
      </w:r>
      <w:r w:rsidR="00C10A02">
        <w:rPr>
          <w:sz w:val="28"/>
          <w:szCs w:val="28"/>
        </w:rPr>
        <w:t>Hoffman(</w:t>
      </w:r>
      <w:r w:rsidR="00C10A02">
        <w:rPr>
          <w:sz w:val="28"/>
          <w:szCs w:val="28"/>
        </w:rPr>
        <w:t>altura do n°397) – Parque Itália – Nova Veneza</w:t>
      </w:r>
    </w:p>
    <w:p w:rsidR="005C4033" w:rsidP="009B6397" w14:paraId="6D62A81B" w14:textId="77777777">
      <w:pPr>
        <w:jc w:val="center"/>
        <w:rPr>
          <w:sz w:val="28"/>
          <w:szCs w:val="28"/>
        </w:rPr>
      </w:pP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3457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C10A02">
        <w:rPr>
          <w:sz w:val="28"/>
          <w:szCs w:val="28"/>
        </w:rPr>
        <w:t>30</w:t>
      </w:r>
      <w:r w:rsidR="00721F7E">
        <w:rPr>
          <w:sz w:val="28"/>
          <w:szCs w:val="28"/>
        </w:rPr>
        <w:t xml:space="preserve"> de </w:t>
      </w:r>
      <w:r w:rsidR="00324054">
        <w:rPr>
          <w:sz w:val="28"/>
          <w:szCs w:val="28"/>
        </w:rPr>
        <w:t>Maio</w:t>
      </w:r>
      <w:r w:rsidR="00721F7E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814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64FEE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24054"/>
    <w:rsid w:val="00330E8A"/>
    <w:rsid w:val="003A2EA0"/>
    <w:rsid w:val="0041197F"/>
    <w:rsid w:val="00460A32"/>
    <w:rsid w:val="004B2CC9"/>
    <w:rsid w:val="0051286F"/>
    <w:rsid w:val="00596077"/>
    <w:rsid w:val="005C4033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10A02"/>
    <w:rsid w:val="00C36776"/>
    <w:rsid w:val="00C7408C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2023-05-30T12:27:00Z</dcterms:created>
  <dcterms:modified xsi:type="dcterms:W3CDTF">2023-05-30T12:27:00Z</dcterms:modified>
</cp:coreProperties>
</file>