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88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288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288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288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25288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5288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288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288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C0190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5288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288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288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288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288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288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288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2889">
      <w:pPr>
        <w:sectPr w:rsidSect="0025288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2889"/>
    <w:sectPr w:rsidSect="0025288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288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288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41218606" name="Conector reto 12412186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412186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288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288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288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6602029" name="Agrupar 11660202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1907746" name="Forma Livre: Forma 6519077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2643484" name="Forma Livre: Forma 6026434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3615783" name="Forma Livre: Forma 4336157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6602029" o:spid="_x0000_s2049" style="width:595.1pt;height:808.7pt;margin-top:0.2pt;margin-left:-68.95pt;position:absolute;z-index:-251650048" coordsize="75577,102703">
              <v:shape id="Forma Livre: Forma 6519077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26434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36157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81085154" name="Imagem 581085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761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2889"/>
    <w:rsid w:val="002573B4"/>
    <w:rsid w:val="00262F2B"/>
    <w:rsid w:val="00265C60"/>
    <w:rsid w:val="002E1B21"/>
    <w:rsid w:val="002E3946"/>
    <w:rsid w:val="002F64E2"/>
    <w:rsid w:val="00334E3E"/>
    <w:rsid w:val="00343B3D"/>
    <w:rsid w:val="003C019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2023-05-26T18:40:00Z</dcterms:modified>
</cp:coreProperties>
</file>