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FD8617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4DE0">
        <w:rPr>
          <w:rFonts w:ascii="Arial" w:hAnsi="Arial" w:cs="Arial"/>
          <w:b/>
          <w:sz w:val="24"/>
          <w:szCs w:val="24"/>
          <w:u w:val="single"/>
        </w:rPr>
        <w:t>Izaira</w:t>
      </w:r>
      <w:r w:rsidR="000D4DE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4DE0">
        <w:rPr>
          <w:rFonts w:ascii="Arial" w:hAnsi="Arial" w:cs="Arial"/>
          <w:b/>
          <w:sz w:val="24"/>
          <w:szCs w:val="24"/>
          <w:u w:val="single"/>
        </w:rPr>
        <w:t>Ongaro</w:t>
      </w:r>
      <w:r w:rsidR="000D4DE0">
        <w:rPr>
          <w:rFonts w:ascii="Arial" w:hAnsi="Arial" w:cs="Arial"/>
          <w:b/>
          <w:sz w:val="24"/>
          <w:szCs w:val="24"/>
          <w:u w:val="single"/>
        </w:rPr>
        <w:t xml:space="preserve"> Zague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3003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878CF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292E2-2559-4E89-BB09-5BBE0E33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2023-05-29T11:44:00Z</dcterms:created>
  <dcterms:modified xsi:type="dcterms:W3CDTF">2023-05-29T11:44:00Z</dcterms:modified>
</cp:coreProperties>
</file>