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DB64B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A97CF1">
        <w:rPr>
          <w:rFonts w:ascii="Arial" w:hAnsi="Arial" w:cs="Arial"/>
          <w:sz w:val="24"/>
          <w:szCs w:val="24"/>
        </w:rPr>
        <w:t>Maria Valdeci dos Santos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A97CF1">
        <w:rPr>
          <w:rFonts w:ascii="Arial" w:hAnsi="Arial" w:cs="Arial"/>
          <w:sz w:val="24"/>
          <w:szCs w:val="24"/>
        </w:rPr>
        <w:t>5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234A" w:rsidP="001B234A" w14:paraId="0AC6B3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66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34A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D2B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2023-05-29T12:47:00Z</dcterms:created>
  <dcterms:modified xsi:type="dcterms:W3CDTF">2023-05-29T12:47:00Z</dcterms:modified>
</cp:coreProperties>
</file>