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1B11A530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 xml:space="preserve"> </w:t>
      </w:r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9F0FB7" w:rsidP="009F0FB7" w14:paraId="5D5DEB63" w14:textId="7CD35AB5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manutenção na iluminação pública “troca de lâmpada”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AE6D4C">
        <w:rPr>
          <w:rFonts w:ascii="Arial" w:hAnsi="Arial" w:cs="Arial"/>
          <w:b/>
          <w:sz w:val="24"/>
          <w:szCs w:val="24"/>
        </w:rPr>
        <w:t xml:space="preserve">Genoveva </w:t>
      </w:r>
      <w:r w:rsidR="00AE6D4C">
        <w:rPr>
          <w:rFonts w:ascii="Arial" w:hAnsi="Arial" w:cs="Arial"/>
          <w:b/>
          <w:sz w:val="24"/>
          <w:szCs w:val="24"/>
        </w:rPr>
        <w:t>Benetasso</w:t>
      </w:r>
      <w:r w:rsidR="00AE6D4C">
        <w:rPr>
          <w:rFonts w:ascii="Arial" w:hAnsi="Arial" w:cs="Arial"/>
          <w:b/>
          <w:sz w:val="24"/>
          <w:szCs w:val="24"/>
        </w:rPr>
        <w:t xml:space="preserve"> 115 </w:t>
      </w:r>
      <w:r w:rsidR="00AE6D4C">
        <w:rPr>
          <w:rFonts w:ascii="Arial" w:hAnsi="Arial" w:cs="Arial"/>
          <w:b/>
          <w:sz w:val="24"/>
          <w:szCs w:val="24"/>
        </w:rPr>
        <w:t>proximo</w:t>
      </w:r>
      <w:r w:rsidR="00AE6D4C">
        <w:rPr>
          <w:rFonts w:ascii="Arial" w:hAnsi="Arial" w:cs="Arial"/>
          <w:b/>
          <w:sz w:val="24"/>
          <w:szCs w:val="24"/>
        </w:rPr>
        <w:t xml:space="preserve"> ao 121</w:t>
      </w:r>
      <w:r>
        <w:rPr>
          <w:rFonts w:ascii="Arial" w:hAnsi="Arial" w:cs="Arial"/>
          <w:b/>
          <w:sz w:val="24"/>
          <w:szCs w:val="24"/>
        </w:rPr>
        <w:t xml:space="preserve"> Jardim Das Orquídeas. </w:t>
      </w:r>
    </w:p>
    <w:p w:rsidR="009F0FB7" w:rsidP="009F0FB7" w14:paraId="4256C6FE" w14:textId="73D5761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  insegu</w:t>
      </w:r>
      <w:r w:rsidR="00AE6D4C">
        <w:rPr>
          <w:rFonts w:ascii="Arial" w:hAnsi="Arial" w:cs="Arial"/>
          <w:sz w:val="24"/>
          <w:szCs w:val="24"/>
        </w:rPr>
        <w:t>rança</w:t>
      </w:r>
      <w:r>
        <w:rPr>
          <w:rFonts w:ascii="Arial" w:hAnsi="Arial" w:cs="Arial"/>
          <w:sz w:val="24"/>
          <w:szCs w:val="24"/>
        </w:rPr>
        <w:t>, foi feita visita em loco onde se constatou</w:t>
      </w:r>
      <w:r w:rsidR="00AE6D4C">
        <w:rPr>
          <w:rFonts w:ascii="Arial" w:hAnsi="Arial" w:cs="Arial"/>
          <w:sz w:val="24"/>
          <w:szCs w:val="24"/>
        </w:rPr>
        <w:t xml:space="preserve"> que a lâmpada do referido poste fica acendendo e apagando causando infortúnios aos moradores da rua.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E6D4C" w:rsidP="00AE6D4C" w14:paraId="6F69FB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F0FB7" w:rsidP="009F0FB7" w14:paraId="161CDA2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9F0FB7" w14:paraId="644683E3" w14:textId="6BE93EB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0FB7" w:rsidP="009F0FB7" w14:paraId="4567E9D4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CBBFEF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9F0FB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9F0FB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30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F0FB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9F0FB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6358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048E0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5F0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9F0FB7"/>
    <w:rsid w:val="00A06CF2"/>
    <w:rsid w:val="00A148EB"/>
    <w:rsid w:val="00A15B50"/>
    <w:rsid w:val="00A32ED1"/>
    <w:rsid w:val="00A96FB1"/>
    <w:rsid w:val="00AA25F0"/>
    <w:rsid w:val="00AC079D"/>
    <w:rsid w:val="00AC4F19"/>
    <w:rsid w:val="00AE52BF"/>
    <w:rsid w:val="00AE6AEE"/>
    <w:rsid w:val="00AE6D4C"/>
    <w:rsid w:val="00B04727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E53F5"/>
    <w:rsid w:val="00CF401E"/>
    <w:rsid w:val="00D14ADD"/>
    <w:rsid w:val="00D41582"/>
    <w:rsid w:val="00D627E0"/>
    <w:rsid w:val="00D63320"/>
    <w:rsid w:val="00E03DF2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2023-05-26T19:49:00Z</dcterms:created>
  <dcterms:modified xsi:type="dcterms:W3CDTF">2023-05-26T19:49:00Z</dcterms:modified>
</cp:coreProperties>
</file>