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89D04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2C052C">
        <w:rPr>
          <w:rFonts w:ascii="Bookman Old Style" w:hAnsi="Bookman Old Style" w:cs="Arial"/>
          <w:b/>
          <w:sz w:val="24"/>
          <w:szCs w:val="24"/>
          <w:lang w:val="pt"/>
        </w:rPr>
        <w:t xml:space="preserve">TROCA DE LÂMPADA </w:t>
      </w:r>
      <w:r w:rsidR="00ED47D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>Avenida Sete de Setembro, altura do nº 1936, Jd. Macarenko</w:t>
      </w:r>
      <w:r w:rsidR="00ED4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D47D8" w:rsidRPr="008C3C0D" w:rsidP="008C3C0D" w14:paraId="5584E6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07C6D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052C">
        <w:rPr>
          <w:rFonts w:ascii="Bookman Old Style" w:hAnsi="Bookman Old Style" w:cs="Arial"/>
          <w:sz w:val="24"/>
          <w:szCs w:val="24"/>
          <w:lang w:val="pt"/>
        </w:rPr>
        <w:t>23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C052C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C052C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817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2C052C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87491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D47D8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2023-05-23T12:10:00Z</dcterms:modified>
</cp:coreProperties>
</file>