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246F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20A6">
        <w:rPr>
          <w:rFonts w:ascii="Arial" w:hAnsi="Arial" w:cs="Arial"/>
          <w:b/>
          <w:sz w:val="24"/>
          <w:szCs w:val="24"/>
          <w:u w:val="single"/>
        </w:rPr>
        <w:t>Alcangelo</w:t>
      </w:r>
      <w:r w:rsidR="007920A6">
        <w:rPr>
          <w:rFonts w:ascii="Arial" w:hAnsi="Arial" w:cs="Arial"/>
          <w:b/>
          <w:sz w:val="24"/>
          <w:szCs w:val="24"/>
          <w:u w:val="single"/>
        </w:rPr>
        <w:t xml:space="preserve"> Alves Barbosa</w:t>
      </w:r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bookmarkStart w:id="1" w:name="_GoBack"/>
      <w:bookmarkEnd w:id="1"/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812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E7C1A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B266B-E704-4348-B1AE-81BC1798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2023-05-22T12:55:00Z</dcterms:created>
  <dcterms:modified xsi:type="dcterms:W3CDTF">2023-05-22T12:56:00Z</dcterms:modified>
</cp:coreProperties>
</file>