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131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1318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1318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Santo Cia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001318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01318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01318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01318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0131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131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131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1318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131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1318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131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01318">
      <w:pPr>
        <w:sectPr w:rsidSect="0000131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01318"/>
    <w:sectPr w:rsidSect="0000131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13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1318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2593293" name="Conector reto 15425932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25932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1318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1318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1318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5239116" name="Agrupar 3152391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3661666" name="Forma Livre: Forma 7366166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7736947" name="Forma Livre: Forma 2277369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0727751" name="Forma Livre: Forma 187072775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5239116" o:spid="_x0000_s2049" style="width:595.1pt;height:808.7pt;margin-top:0.2pt;margin-left:-68.95pt;position:absolute;z-index:-251650048" coordsize="75577,102703">
              <v:shape id="Forma Livre: Forma 7366166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77369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072775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33217348" name="Imagem 19332173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048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1318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5753D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2023-05-19T13:51:00Z</dcterms:modified>
</cp:coreProperties>
</file>