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64D47" w:rsidP="00B64D47" w14:paraId="5FFCAB92" w14:textId="77777777">
      <w:pPr>
        <w:shd w:val="clear" w:color="auto" w:fill="FFFFFF"/>
        <w:spacing w:after="0" w:line="516" w:lineRule="auto"/>
        <w:jc w:val="right"/>
      </w:pPr>
      <w:permStart w:id="0" w:edGrp="everyone"/>
      <w:r>
        <w:rPr>
          <w:rFonts w:ascii="Arial" w:eastAsia="Arial" w:hAnsi="Arial" w:cs="Arial"/>
          <w:b/>
        </w:rPr>
        <w:t>INDICAÇÃO Nº___________</w:t>
      </w:r>
    </w:p>
    <w:p w:rsidR="00B64D47" w:rsidP="00B64D47" w14:paraId="7B4EE7A9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B64D47" w:rsidP="00B64D47" w14:paraId="1D1A469E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B64D47" w:rsidP="00B64D47" w14:paraId="1413D792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B64D47" w:rsidP="00B64D47" w14:paraId="5841AA0B" w14:textId="77777777">
      <w:pPr>
        <w:shd w:val="clear" w:color="auto" w:fill="FFFFFF"/>
        <w:spacing w:after="0" w:line="516" w:lineRule="auto"/>
        <w:jc w:val="both"/>
      </w:pPr>
    </w:p>
    <w:p w:rsidR="00B64D47" w:rsidP="00B64D47" w14:paraId="6A255610" w14:textId="70C250FA">
      <w:pPr>
        <w:tabs>
          <w:tab w:val="left" w:pos="1701"/>
        </w:tabs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>
        <w:rPr>
          <w:rFonts w:ascii="Arial" w:hAnsi="Arial" w:cs="Arial"/>
          <w:color w:val="000000"/>
        </w:rPr>
        <w:t>realize</w:t>
      </w:r>
      <w:r w:rsidR="00D86E8E">
        <w:rPr>
          <w:rFonts w:ascii="Arial" w:hAnsi="Arial" w:cs="Arial"/>
          <w:color w:val="000000"/>
        </w:rPr>
        <w:t xml:space="preserve">, com </w:t>
      </w:r>
      <w:r w:rsidRPr="00D86E8E" w:rsidR="00D86E8E">
        <w:rPr>
          <w:rFonts w:ascii="Arial" w:hAnsi="Arial" w:cs="Arial"/>
          <w:b/>
          <w:bCs/>
          <w:color w:val="000000"/>
        </w:rPr>
        <w:t>URGÊNCIA</w:t>
      </w:r>
      <w:r w:rsidR="00D86E8E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a </w:t>
      </w:r>
      <w:r w:rsidR="005876E2">
        <w:rPr>
          <w:rFonts w:ascii="Arial" w:hAnsi="Arial" w:cs="Arial"/>
          <w:b/>
          <w:bCs/>
          <w:color w:val="000000"/>
        </w:rPr>
        <w:t>instalação</w:t>
      </w:r>
      <w:r>
        <w:rPr>
          <w:rFonts w:ascii="Arial" w:hAnsi="Arial" w:cs="Arial"/>
          <w:b/>
          <w:bCs/>
          <w:color w:val="000000"/>
        </w:rPr>
        <w:t xml:space="preserve"> de iluminação pública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e implante lâmpadas LED</w:t>
      </w:r>
      <w:r>
        <w:rPr>
          <w:rFonts w:ascii="Arial" w:hAnsi="Arial" w:cs="Arial"/>
          <w:color w:val="000000"/>
        </w:rPr>
        <w:t>, em tod</w:t>
      </w:r>
      <w:r w:rsidR="0013326D">
        <w:rPr>
          <w:rFonts w:ascii="Arial" w:hAnsi="Arial" w:cs="Arial"/>
          <w:color w:val="000000"/>
        </w:rPr>
        <w:t xml:space="preserve">a a extensão </w:t>
      </w:r>
      <w:r w:rsidR="00EE1313">
        <w:rPr>
          <w:rFonts w:ascii="Arial" w:hAnsi="Arial" w:cs="Arial"/>
          <w:color w:val="000000"/>
        </w:rPr>
        <w:t>da Rua Waldemar Prado, Jardim Santa Madalena.</w:t>
      </w:r>
    </w:p>
    <w:p w:rsidR="00B64D47" w:rsidP="00B64D47" w14:paraId="35639D7F" w14:textId="77777777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/>
        </w:rPr>
      </w:pPr>
    </w:p>
    <w:p w:rsidR="0013326D" w:rsidRPr="0072537D" w:rsidP="0013326D" w14:paraId="7BE1E600" w14:textId="3B4AA919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 rua Waldemar Prado possui grande fluxo de pedestres, especialmente em função da EE Prof. Vito Carmine Cerbasi</w:t>
      </w:r>
      <w:r w:rsidR="0049553B">
        <w:rPr>
          <w:rFonts w:ascii="Arial" w:eastAsia="Arial" w:hAnsi="Arial" w:cs="Arial"/>
          <w:color w:val="000000"/>
        </w:rPr>
        <w:t xml:space="preserve">, possui grande número de árvores e demanda um sistema de iluminação com lâmpadas mais eficazes. O sistema atual entrega uma luminosidade muito baixa e se torna temerário caminhar pela rua ao anoitecer, seja por risco de quedas, seja pelo perigo de roubos. </w:t>
      </w:r>
      <w:r w:rsidR="00583681">
        <w:rPr>
          <w:rFonts w:ascii="Arial" w:eastAsia="Arial" w:hAnsi="Arial" w:cs="Arial"/>
          <w:color w:val="000000"/>
        </w:rPr>
        <w:t>Uma iluminação pública de qualidade reflete positivamente no bem estar da população e na segurança pública.</w:t>
      </w:r>
    </w:p>
    <w:p w:rsidR="00B64D47" w:rsidP="00B64D47" w14:paraId="4A354B87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</w:p>
    <w:p w:rsidR="00B64D47" w:rsidP="00B64D47" w14:paraId="799F4E09" w14:textId="77777777"/>
    <w:p w:rsidR="00B64D47" w:rsidP="00B64D47" w14:paraId="6F81A0DC" w14:textId="0CC84728">
      <w:pPr>
        <w:shd w:val="clear" w:color="auto" w:fill="FFFFFF"/>
        <w:spacing w:after="0" w:line="343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72537D">
        <w:rPr>
          <w:rFonts w:ascii="Arial" w:eastAsia="Arial" w:hAnsi="Arial" w:cs="Arial"/>
        </w:rPr>
        <w:t>22</w:t>
      </w:r>
      <w:r>
        <w:rPr>
          <w:rFonts w:ascii="Arial" w:eastAsia="Arial" w:hAnsi="Arial" w:cs="Arial"/>
        </w:rPr>
        <w:t xml:space="preserve"> de </w:t>
      </w:r>
      <w:r w:rsidR="00647A0B">
        <w:rPr>
          <w:rFonts w:ascii="Arial" w:eastAsia="Arial" w:hAnsi="Arial" w:cs="Arial"/>
        </w:rPr>
        <w:t xml:space="preserve">maio </w:t>
      </w:r>
      <w:r>
        <w:rPr>
          <w:rFonts w:ascii="Arial" w:eastAsia="Arial" w:hAnsi="Arial" w:cs="Arial"/>
        </w:rPr>
        <w:t>de 202</w:t>
      </w:r>
      <w:r w:rsidR="0013326D"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>.</w:t>
      </w:r>
    </w:p>
    <w:p w:rsidR="00B64D47" w:rsidP="00B64D47" w14:paraId="5B04FFD9" w14:textId="77777777">
      <w:pPr>
        <w:shd w:val="clear" w:color="auto" w:fill="FFFFFF"/>
        <w:spacing w:after="0" w:line="396" w:lineRule="auto"/>
        <w:jc w:val="both"/>
      </w:pPr>
    </w:p>
    <w:p w:rsidR="00B64D47" w:rsidP="00B64D47" w14:paraId="69D7FF45" w14:textId="77777777">
      <w:pPr>
        <w:shd w:val="clear" w:color="auto" w:fill="FFFFFF"/>
        <w:spacing w:after="0" w:line="396" w:lineRule="auto"/>
        <w:jc w:val="both"/>
      </w:pPr>
    </w:p>
    <w:p w:rsidR="00B64D47" w:rsidP="00B64D47" w14:paraId="1E68F94C" w14:textId="77777777">
      <w:pPr>
        <w:shd w:val="clear" w:color="auto" w:fill="FFFFFF"/>
        <w:spacing w:after="0" w:line="396" w:lineRule="auto"/>
        <w:jc w:val="both"/>
      </w:pPr>
    </w:p>
    <w:p w:rsidR="00B64D47" w:rsidP="00B64D47" w14:paraId="3C309C6C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64D47" w:rsidP="00B64D47" w14:paraId="2FED9D79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B64D47" w:rsidP="00B64D47" w14:paraId="49BEF450" w14:textId="77777777"/>
    <w:p w:rsidR="00B64D47" w:rsidP="00B64D47" w14:paraId="3DAF743C" w14:textId="77777777"/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4D47" w14:paraId="3691505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4D47" w14:paraId="24CAE19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2599"/>
    <w:rsid w:val="000D2BDC"/>
    <w:rsid w:val="00104AAA"/>
    <w:rsid w:val="0013326D"/>
    <w:rsid w:val="0015657E"/>
    <w:rsid w:val="00156CF8"/>
    <w:rsid w:val="004243A2"/>
    <w:rsid w:val="00460A32"/>
    <w:rsid w:val="0049553B"/>
    <w:rsid w:val="004B2CC9"/>
    <w:rsid w:val="0051286F"/>
    <w:rsid w:val="00583681"/>
    <w:rsid w:val="005876E2"/>
    <w:rsid w:val="00601B0A"/>
    <w:rsid w:val="00626437"/>
    <w:rsid w:val="00632FA0"/>
    <w:rsid w:val="00647A0B"/>
    <w:rsid w:val="006C41A4"/>
    <w:rsid w:val="006D1E9A"/>
    <w:rsid w:val="0072537D"/>
    <w:rsid w:val="007568E0"/>
    <w:rsid w:val="00822396"/>
    <w:rsid w:val="0083041C"/>
    <w:rsid w:val="009E10E9"/>
    <w:rsid w:val="00A06CF2"/>
    <w:rsid w:val="00AB4183"/>
    <w:rsid w:val="00AE6AEE"/>
    <w:rsid w:val="00B64D47"/>
    <w:rsid w:val="00C00C1E"/>
    <w:rsid w:val="00C36776"/>
    <w:rsid w:val="00CD6B58"/>
    <w:rsid w:val="00CF401E"/>
    <w:rsid w:val="00D86E8E"/>
    <w:rsid w:val="00DA2016"/>
    <w:rsid w:val="00E43BC5"/>
    <w:rsid w:val="00EE13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D47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151</Words>
  <Characters>818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8</cp:revision>
  <cp:lastPrinted>2021-02-25T18:05:00Z</cp:lastPrinted>
  <dcterms:created xsi:type="dcterms:W3CDTF">2022-03-15T13:17:00Z</dcterms:created>
  <dcterms:modified xsi:type="dcterms:W3CDTF">2023-05-22T17:40:00Z</dcterms:modified>
</cp:coreProperties>
</file>