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55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355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355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355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94355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4355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355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355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355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355A">
      <w:pPr>
        <w:sectPr w:rsidSect="009435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355A"/>
    <w:sectPr w:rsidSect="009435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9949982" name="Conector reto 16699499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99499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355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3607720" name="Agrupar 4336077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9631764" name="Forma Livre: Forma 7996317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3132068" name="Forma Livre: Forma 12831320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7510266" name="Forma Livre: Forma 20375102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3607720" o:spid="_x0000_s2049" style="width:595.1pt;height:808.7pt;margin-top:0.2pt;margin-left:-68.95pt;position:absolute;z-index:-251650048" coordsize="75577,102703">
              <v:shape id="Forma Livre: Forma 7996317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31320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75102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35379999" name="Imagem 1735379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795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355A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B0EE9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2023-05-19T13:58:00Z</dcterms:modified>
</cp:coreProperties>
</file>