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46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46/2022 que dispõe sobre a instalação de iluminação pública nos pontos de ônibus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